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40F9" w14:textId="050F3BE2" w:rsidR="00243ABC" w:rsidRPr="0046451F" w:rsidRDefault="0046451F" w:rsidP="0046451F">
      <w:pPr>
        <w:pStyle w:val="Heading2"/>
      </w:pPr>
      <w:proofErr w:type="spellStart"/>
      <w:r w:rsidRPr="0046451F">
        <w:t>SMIT-i</w:t>
      </w:r>
      <w:proofErr w:type="spellEnd"/>
      <w:r w:rsidRPr="0046451F">
        <w:t xml:space="preserve"> klientide rahulolu-uuringu 202</w:t>
      </w:r>
      <w:r w:rsidR="00D855CB">
        <w:t>5</w:t>
      </w:r>
      <w:r w:rsidRPr="0046451F">
        <w:t xml:space="preserve"> tehniline kirjeldus</w:t>
      </w:r>
    </w:p>
    <w:p w14:paraId="564C8A93" w14:textId="77777777" w:rsidR="0046451F" w:rsidRDefault="0046451F" w:rsidP="0046451F"/>
    <w:p w14:paraId="6522C2DC" w14:textId="350D3239" w:rsidR="0046451F" w:rsidRPr="0046451F" w:rsidRDefault="0046451F" w:rsidP="00870CF8">
      <w:pPr>
        <w:jc w:val="both"/>
      </w:pPr>
      <w:r w:rsidRPr="0046451F">
        <w:t xml:space="preserve">Soovime oma asutuses, Siseministeeriumi infotehnoloogia- ja arenduskeskuses (SMIT) läbi viia klientide rahulolu-uuringu. Sel aastal on meil plaanis koostöös pakkujaga läbi viia küsitlus, mille vastajateks on meie klientide nii teenuste peakasutajad (igal teenusel on olemas peakasutaja, kes on kliendi peamiseks kontaktisikuks </w:t>
      </w:r>
      <w:proofErr w:type="spellStart"/>
      <w:r w:rsidRPr="0046451F">
        <w:t>SMITiga</w:t>
      </w:r>
      <w:proofErr w:type="spellEnd"/>
      <w:r w:rsidRPr="0046451F">
        <w:t xml:space="preserve">) kui ka tavakasutajad. Meie klientideks on Siseministeeriumi valitsemisala asutused (Siseministeerium, Politsei- ja Piirivalveamet, Häirekeskus, Päästeamet, Sisekaitseakadeemia) ja </w:t>
      </w:r>
      <w:proofErr w:type="spellStart"/>
      <w:r w:rsidRPr="0046451F">
        <w:t>väliskliendid</w:t>
      </w:r>
      <w:proofErr w:type="spellEnd"/>
      <w:r w:rsidRPr="0046451F">
        <w:t xml:space="preserve"> (nt Välisministeerium, Kultuuriministeerium jne). Kliente on ligikaudu 10 000.</w:t>
      </w:r>
    </w:p>
    <w:p w14:paraId="02AAE57B" w14:textId="77777777" w:rsidR="002407F8" w:rsidRDefault="0046451F" w:rsidP="00870CF8">
      <w:pPr>
        <w:jc w:val="both"/>
      </w:pPr>
      <w:r w:rsidRPr="0046451F">
        <w:t xml:space="preserve">Klientide rahulolu-uuringu eesmärk on mõõta klientide rahulolu </w:t>
      </w:r>
      <w:proofErr w:type="spellStart"/>
      <w:r w:rsidRPr="0046451F">
        <w:t>SMITi</w:t>
      </w:r>
      <w:proofErr w:type="spellEnd"/>
      <w:r w:rsidRPr="0046451F">
        <w:t xml:space="preserve"> poolt pakutavate teenustega ning võrrelda saadud tulemusi eelmiste aastate uuringute tulemustega. </w:t>
      </w:r>
      <w:r w:rsidR="002407F8">
        <w:t xml:space="preserve">Aastal 2023 viidi läbi sama sihtgrupi rahulolu uuring. Aastal 2024 viidi uuring läbi vaid peakasutajate hulgas. </w:t>
      </w:r>
    </w:p>
    <w:p w14:paraId="019A647E" w14:textId="266CDD97" w:rsidR="0046451F" w:rsidRPr="0046451F" w:rsidRDefault="0046451F" w:rsidP="00870CF8">
      <w:pPr>
        <w:jc w:val="both"/>
      </w:pPr>
      <w:r w:rsidRPr="0046451F">
        <w:t xml:space="preserve">Uuring koosneb 6 suuremast teemaplokist. Esialgsed alateemad on 1. Taust. </w:t>
      </w:r>
      <w:r w:rsidR="002407F8">
        <w:t xml:space="preserve">2. </w:t>
      </w:r>
      <w:r w:rsidRPr="0046451F">
        <w:t xml:space="preserve">Rahulolu </w:t>
      </w:r>
      <w:proofErr w:type="spellStart"/>
      <w:r w:rsidRPr="0046451F">
        <w:t>SMITiga</w:t>
      </w:r>
      <w:proofErr w:type="spellEnd"/>
      <w:r w:rsidRPr="0046451F">
        <w:t xml:space="preserve"> 3. Teenindamine ja klienditugi 4. </w:t>
      </w:r>
      <w:proofErr w:type="spellStart"/>
      <w:r w:rsidRPr="0046451F">
        <w:t>SMITi</w:t>
      </w:r>
      <w:proofErr w:type="spellEnd"/>
      <w:r w:rsidRPr="0046451F">
        <w:t xml:space="preserve"> töökohateenused 5. </w:t>
      </w:r>
      <w:proofErr w:type="spellStart"/>
      <w:r w:rsidRPr="0046451F">
        <w:t>SMITi</w:t>
      </w:r>
      <w:proofErr w:type="spellEnd"/>
      <w:r w:rsidRPr="0046451F">
        <w:t xml:space="preserve"> teenused 6. Arendustegevus. Küsimuste arv on ligikaudu 80. Vastaja peab saama valida mitu teenust hindamiseks ning lisada hinnangutele ka avatud kommentaare. Sõltuvalt vastaja asutusest </w:t>
      </w:r>
      <w:r w:rsidR="002407F8">
        <w:t xml:space="preserve">peab olema võimalik </w:t>
      </w:r>
      <w:r w:rsidRPr="0046451F">
        <w:t>küsimuste koosseis</w:t>
      </w:r>
      <w:r w:rsidR="002407F8">
        <w:t>u</w:t>
      </w:r>
      <w:r w:rsidRPr="0046451F">
        <w:t xml:space="preserve"> ja teenuste </w:t>
      </w:r>
      <w:r w:rsidR="002407F8">
        <w:t>nimekirja kuvada erinevalt</w:t>
      </w:r>
      <w:r w:rsidRPr="0046451F">
        <w:t xml:space="preserve">. </w:t>
      </w:r>
      <w:r w:rsidR="002407F8">
        <w:t>Samuti peab olema võimalik erineva rolliga kasutajatele erinevaid küsimusi esitada (peakasutajatele peab olema võimalik esitada lisaküsimusi). Vastavalt vastaja vastusele peab olema võimalik küsimuste koosseisu muuta (</w:t>
      </w:r>
      <w:proofErr w:type="spellStart"/>
      <w:r w:rsidR="002407F8">
        <w:t>näitkes</w:t>
      </w:r>
      <w:proofErr w:type="spellEnd"/>
      <w:r w:rsidR="002407F8">
        <w:t xml:space="preserve"> Ei vastuse korral sama bloki järgnevaid küsimusi ei küsita)</w:t>
      </w:r>
      <w:r w:rsidRPr="0046451F">
        <w:t>.</w:t>
      </w:r>
    </w:p>
    <w:p w14:paraId="1B0DDED6" w14:textId="38419C9A" w:rsidR="0046451F" w:rsidRPr="0046451F" w:rsidRDefault="0046451F" w:rsidP="00870CF8">
      <w:pPr>
        <w:jc w:val="both"/>
      </w:pPr>
      <w:r w:rsidRPr="0046451F">
        <w:t>Uuringuga alustamiseks valib SMIT välja teenused (teenuste arv on ligikaudu 100), mille kohta klientidelt tagasisidet küsitakse</w:t>
      </w:r>
      <w:r w:rsidR="002407F8">
        <w:t xml:space="preserve">. Samuti on </w:t>
      </w:r>
      <w:proofErr w:type="spellStart"/>
      <w:r w:rsidR="002407F8">
        <w:t>SMITi</w:t>
      </w:r>
      <w:proofErr w:type="spellEnd"/>
      <w:r w:rsidR="002407F8">
        <w:t xml:space="preserve"> poolt ettevalmistatud küsimused, mida koos </w:t>
      </w:r>
      <w:r w:rsidRPr="0046451F">
        <w:t xml:space="preserve">pakkujaga </w:t>
      </w:r>
      <w:r w:rsidR="002407F8">
        <w:t xml:space="preserve">vaadatakse üle ning vajadusel täpsustatakse, et tagada </w:t>
      </w:r>
      <w:r w:rsidRPr="0046451F">
        <w:t>kõige paremal võimalikul moel kliendi arvamus</w:t>
      </w:r>
      <w:r w:rsidR="002407F8">
        <w:t>e</w:t>
      </w:r>
      <w:r w:rsidRPr="0046451F">
        <w:t xml:space="preserve"> </w:t>
      </w:r>
      <w:r w:rsidR="002407F8">
        <w:t xml:space="preserve">küsimine </w:t>
      </w:r>
      <w:r w:rsidRPr="0046451F">
        <w:t>osutatavate teenuste kohta. </w:t>
      </w:r>
    </w:p>
    <w:p w14:paraId="7E2A7FE5" w14:textId="77777777" w:rsidR="0046451F" w:rsidRPr="0046451F" w:rsidRDefault="0046451F" w:rsidP="0046451F">
      <w:r w:rsidRPr="0046451F">
        <w:t>Uuringu läbiviimine jaguneb kolmeks osaks:</w:t>
      </w:r>
    </w:p>
    <w:p w14:paraId="3F797CD3" w14:textId="77777777" w:rsidR="0046451F" w:rsidRPr="0046451F" w:rsidRDefault="0046451F" w:rsidP="0046451F">
      <w:r w:rsidRPr="0046451F">
        <w:t>1) Veebiküsimustiku loomine</w:t>
      </w:r>
    </w:p>
    <w:p w14:paraId="32B679DA" w14:textId="49336064" w:rsidR="0046451F" w:rsidRPr="0046451F" w:rsidRDefault="0046451F" w:rsidP="0046451F">
      <w:pPr>
        <w:numPr>
          <w:ilvl w:val="0"/>
          <w:numId w:val="1"/>
        </w:numPr>
      </w:pPr>
      <w:r w:rsidRPr="0046451F">
        <w:t xml:space="preserve">Ettevalmistatud küsimustiku ülevaatamine ning muudatusettepanekute tegemine (tööde alguseks on </w:t>
      </w:r>
      <w:proofErr w:type="spellStart"/>
      <w:r w:rsidRPr="0046451F">
        <w:t>SMITi</w:t>
      </w:r>
      <w:proofErr w:type="spellEnd"/>
      <w:r w:rsidRPr="0046451F">
        <w:t xml:space="preserve"> poolt küsimustik sisemiselt üle vaadatud)</w:t>
      </w:r>
      <w:r w:rsidR="002407F8">
        <w:t xml:space="preserve"> ning nende kooskõlastamine.</w:t>
      </w:r>
    </w:p>
    <w:p w14:paraId="1D6D79D0" w14:textId="77777777" w:rsidR="0046451F" w:rsidRPr="0046451F" w:rsidRDefault="0046451F" w:rsidP="0046451F">
      <w:pPr>
        <w:numPr>
          <w:ilvl w:val="0"/>
          <w:numId w:val="1"/>
        </w:numPr>
      </w:pPr>
      <w:r w:rsidRPr="0046451F">
        <w:t>Kaaskirja koostamine</w:t>
      </w:r>
    </w:p>
    <w:p w14:paraId="0BE6DD55" w14:textId="77777777" w:rsidR="0046451F" w:rsidRPr="0046451F" w:rsidRDefault="0046451F" w:rsidP="0046451F">
      <w:pPr>
        <w:numPr>
          <w:ilvl w:val="0"/>
          <w:numId w:val="1"/>
        </w:numPr>
      </w:pPr>
      <w:r w:rsidRPr="0046451F">
        <w:t xml:space="preserve">Kontaktlistide saamine </w:t>
      </w:r>
      <w:proofErr w:type="spellStart"/>
      <w:r w:rsidRPr="0046451F">
        <w:t>SMITilt</w:t>
      </w:r>
      <w:proofErr w:type="spellEnd"/>
      <w:r w:rsidRPr="0046451F">
        <w:t>. Siinkohal peab arvestama, et kõiki kontaktandmeid ei saa SMIT jagada pakkujaga ning nendele peab SMIT ise saatma uuringu kutseid. </w:t>
      </w:r>
    </w:p>
    <w:p w14:paraId="32C5C545" w14:textId="77777777" w:rsidR="0046451F" w:rsidRPr="0046451F" w:rsidRDefault="0046451F" w:rsidP="0046451F">
      <w:pPr>
        <w:numPr>
          <w:ilvl w:val="0"/>
          <w:numId w:val="1"/>
        </w:numPr>
      </w:pPr>
      <w:r w:rsidRPr="0046451F">
        <w:t xml:space="preserve">Küsimustiku ja kaaskirja </w:t>
      </w:r>
      <w:proofErr w:type="spellStart"/>
      <w:r w:rsidRPr="0046451F">
        <w:t>veebistamine</w:t>
      </w:r>
      <w:proofErr w:type="spellEnd"/>
      <w:r w:rsidRPr="0046451F">
        <w:t xml:space="preserve"> ja testimine</w:t>
      </w:r>
    </w:p>
    <w:p w14:paraId="682DB52A" w14:textId="77777777" w:rsidR="0046451F" w:rsidRPr="0046451F" w:rsidRDefault="0046451F" w:rsidP="0046451F">
      <w:r w:rsidRPr="0046451F">
        <w:t>2) Andmete kogumine</w:t>
      </w:r>
    </w:p>
    <w:p w14:paraId="3C8C08F0" w14:textId="77777777" w:rsidR="0046451F" w:rsidRPr="0046451F" w:rsidRDefault="0046451F" w:rsidP="0046451F">
      <w:pPr>
        <w:numPr>
          <w:ilvl w:val="0"/>
          <w:numId w:val="2"/>
        </w:numPr>
      </w:pPr>
      <w:r w:rsidRPr="0046451F">
        <w:t>Küsimustiku väljasaatmine</w:t>
      </w:r>
    </w:p>
    <w:p w14:paraId="633FC29E" w14:textId="77777777" w:rsidR="0046451F" w:rsidRPr="0046451F" w:rsidRDefault="0046451F" w:rsidP="0046451F">
      <w:pPr>
        <w:numPr>
          <w:ilvl w:val="0"/>
          <w:numId w:val="2"/>
        </w:numPr>
      </w:pPr>
      <w:r w:rsidRPr="0046451F">
        <w:t>Meeldetuletuste saatmine mittevastajatele</w:t>
      </w:r>
    </w:p>
    <w:p w14:paraId="201A02AA" w14:textId="77777777" w:rsidR="0046451F" w:rsidRPr="0046451F" w:rsidRDefault="0046451F" w:rsidP="0046451F">
      <w:pPr>
        <w:numPr>
          <w:ilvl w:val="0"/>
          <w:numId w:val="2"/>
        </w:numPr>
      </w:pPr>
      <w:r w:rsidRPr="0046451F">
        <w:t>Vastamisaktiivsuse jälgimine ja ülevaate andmine tellijale</w:t>
      </w:r>
    </w:p>
    <w:p w14:paraId="20E4F061" w14:textId="77777777" w:rsidR="0046451F" w:rsidRPr="0046451F" w:rsidRDefault="0046451F" w:rsidP="0046451F">
      <w:r w:rsidRPr="0046451F">
        <w:t>3) Uuringu tulemuste kokkuvõtte</w:t>
      </w:r>
    </w:p>
    <w:p w14:paraId="09E66AB2" w14:textId="77777777" w:rsidR="0046451F" w:rsidRPr="0046451F" w:rsidRDefault="0046451F" w:rsidP="0046451F">
      <w:pPr>
        <w:numPr>
          <w:ilvl w:val="0"/>
          <w:numId w:val="3"/>
        </w:numPr>
      </w:pPr>
      <w:r w:rsidRPr="0046451F">
        <w:t>Küsitluse käigus kogutud info analüüsimine ja interpreteerimine, järelduste tegemine.</w:t>
      </w:r>
    </w:p>
    <w:p w14:paraId="6797DDA4" w14:textId="77777777" w:rsidR="0046451F" w:rsidRPr="0046451F" w:rsidRDefault="0046451F" w:rsidP="0046451F">
      <w:pPr>
        <w:numPr>
          <w:ilvl w:val="0"/>
          <w:numId w:val="3"/>
        </w:numPr>
      </w:pPr>
      <w:r w:rsidRPr="0046451F">
        <w:lastRenderedPageBreak/>
        <w:t>Analüüsitulemuste põhjal lõpparuande koostamine, sh võrdlus varasemate aastate uuringute tulemustega (SMIT edastab vajalikud võrdlusandmed pärast lepingu sõlmimist). Tulemuste analüüsis soovime ka teenusepõhiseid raporteid igale teenusele. </w:t>
      </w:r>
    </w:p>
    <w:p w14:paraId="0C4A8E04" w14:textId="51824D7F" w:rsidR="0046451F" w:rsidRDefault="0046451F" w:rsidP="0046451F">
      <w:pPr>
        <w:numPr>
          <w:ilvl w:val="0"/>
          <w:numId w:val="3"/>
        </w:numPr>
      </w:pPr>
      <w:r w:rsidRPr="0046451F">
        <w:t xml:space="preserve">Uuringu tulemuste esitlemine vähemalt </w:t>
      </w:r>
      <w:r w:rsidR="002407F8">
        <w:t>3</w:t>
      </w:r>
      <w:r w:rsidRPr="0046451F">
        <w:t xml:space="preserve"> korral (</w:t>
      </w:r>
      <w:proofErr w:type="spellStart"/>
      <w:r w:rsidR="002407F8">
        <w:t>SMITi</w:t>
      </w:r>
      <w:proofErr w:type="spellEnd"/>
      <w:r w:rsidR="002407F8">
        <w:t xml:space="preserve"> juhtkonnale, </w:t>
      </w:r>
      <w:proofErr w:type="spellStart"/>
      <w:r w:rsidR="005619C1">
        <w:t>SMITi</w:t>
      </w:r>
      <w:proofErr w:type="spellEnd"/>
      <w:r w:rsidR="002407F8">
        <w:t xml:space="preserve"> laiendatud juhtkonnas ehk kõikidele töötajatele </w:t>
      </w:r>
      <w:r w:rsidRPr="0046451F">
        <w:t xml:space="preserve">ning </w:t>
      </w:r>
      <w:proofErr w:type="spellStart"/>
      <w:r w:rsidR="005619C1">
        <w:t>SMITi</w:t>
      </w:r>
      <w:proofErr w:type="spellEnd"/>
      <w:r w:rsidRPr="0046451F">
        <w:t xml:space="preserve"> ühele kliendile).</w:t>
      </w:r>
    </w:p>
    <w:sectPr w:rsidR="0046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40E01"/>
    <w:multiLevelType w:val="multilevel"/>
    <w:tmpl w:val="F6D8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7F198C"/>
    <w:multiLevelType w:val="multilevel"/>
    <w:tmpl w:val="ABF0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93441F"/>
    <w:multiLevelType w:val="multilevel"/>
    <w:tmpl w:val="56C0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0741913">
    <w:abstractNumId w:val="2"/>
  </w:num>
  <w:num w:numId="2" w16cid:durableId="2015113098">
    <w:abstractNumId w:val="0"/>
  </w:num>
  <w:num w:numId="3" w16cid:durableId="8784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30"/>
    <w:rsid w:val="002407F8"/>
    <w:rsid w:val="00243ABC"/>
    <w:rsid w:val="0046451F"/>
    <w:rsid w:val="0053793C"/>
    <w:rsid w:val="005619C1"/>
    <w:rsid w:val="00611AA8"/>
    <w:rsid w:val="006378E7"/>
    <w:rsid w:val="006414C7"/>
    <w:rsid w:val="00783402"/>
    <w:rsid w:val="00870CF8"/>
    <w:rsid w:val="008C19B9"/>
    <w:rsid w:val="00AB4030"/>
    <w:rsid w:val="00AB550E"/>
    <w:rsid w:val="00D855CB"/>
    <w:rsid w:val="00F4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8F32"/>
  <w15:chartTrackingRefBased/>
  <w15:docId w15:val="{BE5AB0EF-7F33-4ECD-BDD0-D0AC788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45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7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C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0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Prokopova</dc:creator>
  <cp:keywords/>
  <dc:description/>
  <cp:lastModifiedBy>Grigori Ošomkov</cp:lastModifiedBy>
  <cp:revision>7</cp:revision>
  <dcterms:created xsi:type="dcterms:W3CDTF">2023-04-18T08:26:00Z</dcterms:created>
  <dcterms:modified xsi:type="dcterms:W3CDTF">2025-05-08T10:31:00Z</dcterms:modified>
</cp:coreProperties>
</file>